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98D" w:rsidRDefault="004C798D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</w:pPr>
      <w:r>
        <w:rPr>
          <w:rStyle w:val="small"/>
        </w:rPr>
        <w:t>Унифицированная форма № Т-3</w:t>
      </w:r>
      <w:r>
        <w:br/>
      </w:r>
      <w:r>
        <w:rPr>
          <w:rStyle w:val="small"/>
        </w:rPr>
        <w:t>Утверждена постановлением</w:t>
      </w:r>
      <w:r>
        <w:br/>
      </w:r>
      <w:r>
        <w:rPr>
          <w:rStyle w:val="small"/>
        </w:rPr>
        <w:t xml:space="preserve"> Госкомстата России</w:t>
      </w:r>
      <w:r>
        <w:br/>
      </w:r>
      <w:r>
        <w:rPr>
          <w:rStyle w:val="small"/>
        </w:rPr>
        <w:t>от 5 января 2004 г. № 1</w:t>
      </w:r>
    </w:p>
    <w:tbl>
      <w:tblPr>
        <w:tblW w:w="153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3"/>
        <w:gridCol w:w="1283"/>
        <w:gridCol w:w="321"/>
        <w:gridCol w:w="609"/>
        <w:gridCol w:w="199"/>
        <w:gridCol w:w="231"/>
        <w:gridCol w:w="260"/>
        <w:gridCol w:w="266"/>
        <w:gridCol w:w="261"/>
        <w:gridCol w:w="703"/>
        <w:gridCol w:w="318"/>
        <w:gridCol w:w="549"/>
        <w:gridCol w:w="267"/>
        <w:gridCol w:w="284"/>
        <w:gridCol w:w="283"/>
        <w:gridCol w:w="919"/>
        <w:gridCol w:w="162"/>
        <w:gridCol w:w="1035"/>
        <w:gridCol w:w="991"/>
        <w:gridCol w:w="528"/>
        <w:gridCol w:w="528"/>
        <w:gridCol w:w="562"/>
        <w:gridCol w:w="493"/>
        <w:gridCol w:w="228"/>
        <w:gridCol w:w="1129"/>
        <w:gridCol w:w="382"/>
        <w:gridCol w:w="561"/>
        <w:gridCol w:w="470"/>
        <w:gridCol w:w="251"/>
        <w:gridCol w:w="34"/>
        <w:gridCol w:w="38"/>
        <w:gridCol w:w="563"/>
        <w:gridCol w:w="169"/>
        <w:gridCol w:w="15"/>
      </w:tblGrid>
      <w:tr w:rsidR="004C798D" w:rsidTr="00927DC2">
        <w:trPr>
          <w:gridAfter w:val="4"/>
          <w:wAfter w:w="785" w:type="dxa"/>
          <w:trHeight w:val="166"/>
        </w:trPr>
        <w:tc>
          <w:tcPr>
            <w:tcW w:w="9932" w:type="dxa"/>
            <w:gridSpan w:val="2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322" w:type="dxa"/>
            <w:gridSpan w:val="6"/>
            <w:tcBorders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</w:tr>
      <w:tr w:rsidR="004C798D" w:rsidTr="00927DC2">
        <w:trPr>
          <w:gridAfter w:val="4"/>
          <w:wAfter w:w="785" w:type="dxa"/>
          <w:trHeight w:val="166"/>
        </w:trPr>
        <w:tc>
          <w:tcPr>
            <w:tcW w:w="9932" w:type="dxa"/>
            <w:gridSpan w:val="2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322" w:type="dxa"/>
            <w:gridSpan w:val="6"/>
            <w:tcBorders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по ОКУД</w:t>
            </w:r>
          </w:p>
        </w:tc>
        <w:tc>
          <w:tcPr>
            <w:tcW w:w="13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0301017</w:t>
            </w:r>
          </w:p>
        </w:tc>
      </w:tr>
      <w:tr w:rsidR="004C798D" w:rsidTr="00927DC2">
        <w:trPr>
          <w:gridAfter w:val="4"/>
          <w:wAfter w:w="785" w:type="dxa"/>
          <w:trHeight w:val="166"/>
        </w:trPr>
        <w:tc>
          <w:tcPr>
            <w:tcW w:w="11515" w:type="dxa"/>
            <w:gridSpan w:val="23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 w:rsidP="003827A1">
            <w:pPr>
              <w:jc w:val="center"/>
            </w:pPr>
            <w:r>
              <w:t>ООО «</w:t>
            </w:r>
            <w:r w:rsidR="003827A1">
              <w:t>Ромашка</w:t>
            </w:r>
            <w:r>
              <w:t>»</w:t>
            </w:r>
          </w:p>
        </w:tc>
        <w:tc>
          <w:tcPr>
            <w:tcW w:w="1739" w:type="dxa"/>
            <w:gridSpan w:val="3"/>
            <w:tcBorders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ОКПО</w:t>
            </w:r>
          </w:p>
        </w:tc>
        <w:tc>
          <w:tcPr>
            <w:tcW w:w="13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</w:pPr>
            <w:r>
              <w:t>12345678</w:t>
            </w:r>
          </w:p>
        </w:tc>
      </w:tr>
      <w:tr w:rsidR="004C798D" w:rsidTr="00927DC2">
        <w:trPr>
          <w:gridAfter w:val="4"/>
          <w:wAfter w:w="785" w:type="dxa"/>
          <w:trHeight w:val="166"/>
        </w:trPr>
        <w:tc>
          <w:tcPr>
            <w:tcW w:w="11515" w:type="dxa"/>
            <w:gridSpan w:val="23"/>
            <w:tcBorders>
              <w:top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</w:rPr>
              <w:t>наименование организации</w:t>
            </w:r>
          </w:p>
        </w:tc>
        <w:tc>
          <w:tcPr>
            <w:tcW w:w="173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16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4C798D" w:rsidTr="00927DC2">
        <w:trPr>
          <w:gridAfter w:val="5"/>
          <w:wAfter w:w="819" w:type="dxa"/>
          <w:trHeight w:val="166"/>
        </w:trPr>
        <w:tc>
          <w:tcPr>
            <w:tcW w:w="4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43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03" w:type="dxa"/>
            <w:tcBorders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</w:t>
            </w:r>
            <w:r>
              <w:rPr>
                <w:sz w:val="22"/>
                <w:szCs w:val="22"/>
              </w:rPr>
              <w:br/>
              <w:t>документа</w:t>
            </w:r>
          </w:p>
        </w:tc>
        <w:tc>
          <w:tcPr>
            <w:tcW w:w="14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br/>
              <w:t>составления</w:t>
            </w:r>
          </w:p>
        </w:tc>
        <w:tc>
          <w:tcPr>
            <w:tcW w:w="7320" w:type="dxa"/>
            <w:gridSpan w:val="13"/>
            <w:tcBorders>
              <w:lef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4C798D" w:rsidTr="00927DC2">
        <w:trPr>
          <w:gridAfter w:val="5"/>
          <w:wAfter w:w="819" w:type="dxa"/>
          <w:trHeight w:val="166"/>
        </w:trPr>
        <w:tc>
          <w:tcPr>
            <w:tcW w:w="4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43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ШТАТНОЕ</w:t>
            </w:r>
            <w:r>
              <w:rPr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>РАСПИСАНИЕ</w:t>
            </w:r>
          </w:p>
        </w:tc>
        <w:tc>
          <w:tcPr>
            <w:tcW w:w="703" w:type="dxa"/>
            <w:tcBorders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</w:pPr>
            <w:r>
              <w:t>3</w:t>
            </w:r>
          </w:p>
        </w:tc>
        <w:tc>
          <w:tcPr>
            <w:tcW w:w="14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A52214" w:rsidP="00A52214">
            <w:r>
              <w:t>17</w:t>
            </w:r>
            <w:r w:rsidR="004C798D">
              <w:t>.02.202</w:t>
            </w:r>
            <w:r>
              <w:t>5</w:t>
            </w:r>
          </w:p>
        </w:tc>
        <w:tc>
          <w:tcPr>
            <w:tcW w:w="162" w:type="dxa"/>
            <w:tcBorders>
              <w:lef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158" w:type="dxa"/>
            <w:gridSpan w:val="1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УТВЕРЖДЕНО</w:t>
            </w:r>
          </w:p>
        </w:tc>
      </w:tr>
      <w:tr w:rsidR="004C798D" w:rsidTr="00927DC2">
        <w:trPr>
          <w:gridAfter w:val="2"/>
          <w:wAfter w:w="184" w:type="dxa"/>
          <w:trHeight w:val="166"/>
        </w:trPr>
        <w:tc>
          <w:tcPr>
            <w:tcW w:w="4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43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6" w:type="dxa"/>
            <w:gridSpan w:val="3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82" w:type="dxa"/>
            <w:gridSpan w:val="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Приказом организации от</w:t>
            </w:r>
          </w:p>
        </w:tc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93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A52214" w:rsidP="00927DC2">
            <w:r>
              <w:t>18</w:t>
            </w:r>
          </w:p>
        </w:tc>
        <w:tc>
          <w:tcPr>
            <w:tcW w:w="22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129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февраля</w:t>
            </w:r>
          </w:p>
        </w:tc>
        <w:tc>
          <w:tcPr>
            <w:tcW w:w="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1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AD50BD" w:rsidP="00A52214">
            <w:r>
              <w:t>2</w:t>
            </w:r>
            <w:r w:rsidR="00A52214">
              <w:t>5</w:t>
            </w:r>
          </w:p>
        </w:tc>
        <w:tc>
          <w:tcPr>
            <w:tcW w:w="793" w:type="dxa"/>
            <w:gridSpan w:val="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  №</w:t>
            </w:r>
          </w:p>
        </w:tc>
        <w:tc>
          <w:tcPr>
            <w:tcW w:w="563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75</w:t>
            </w:r>
          </w:p>
        </w:tc>
      </w:tr>
      <w:tr w:rsidR="004C798D" w:rsidTr="00927DC2">
        <w:trPr>
          <w:trHeight w:val="166"/>
        </w:trPr>
        <w:tc>
          <w:tcPr>
            <w:tcW w:w="463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 период</w:t>
            </w:r>
          </w:p>
        </w:tc>
        <w:tc>
          <w:tcPr>
            <w:tcW w:w="1129" w:type="dxa"/>
            <w:gridSpan w:val="3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 год</w:t>
            </w:r>
          </w:p>
        </w:tc>
        <w:tc>
          <w:tcPr>
            <w:tcW w:w="2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266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2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703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 w:rsidP="00927DC2">
            <w:r w:rsidRPr="00927DC2">
              <w:rPr>
                <w:sz w:val="22"/>
              </w:rPr>
              <w:t>март</w:t>
            </w:r>
            <w:r w:rsidR="00927DC2" w:rsidRPr="00927DC2">
              <w:rPr>
                <w:sz w:val="22"/>
              </w:rPr>
              <w:t>а</w:t>
            </w:r>
          </w:p>
        </w:tc>
        <w:tc>
          <w:tcPr>
            <w:tcW w:w="867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51" w:type="dxa"/>
            <w:gridSpan w:val="2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AD50BD" w:rsidP="00A52214">
            <w:r w:rsidRPr="00927DC2">
              <w:t>2</w:t>
            </w:r>
            <w:r w:rsidR="00A52214">
              <w:t>5</w:t>
            </w:r>
          </w:p>
        </w:tc>
        <w:tc>
          <w:tcPr>
            <w:tcW w:w="1202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6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02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Штат в количестве</w:t>
            </w:r>
          </w:p>
        </w:tc>
        <w:tc>
          <w:tcPr>
            <w:tcW w:w="105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25" w:type="dxa"/>
            <w:gridSpan w:val="7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12</w:t>
            </w:r>
          </w:p>
        </w:tc>
        <w:tc>
          <w:tcPr>
            <w:tcW w:w="1070" w:type="dxa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</w:tr>
      <w:tr w:rsidR="004C798D" w:rsidTr="00927DC2">
        <w:trPr>
          <w:trHeight w:val="166"/>
        </w:trPr>
        <w:tc>
          <w:tcPr>
            <w:tcW w:w="15355" w:type="dxa"/>
            <w:gridSpan w:val="3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Струк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турное подразделение</w:t>
            </w:r>
          </w:p>
        </w:tc>
      </w:tr>
      <w:tr w:rsidR="004C798D" w:rsidTr="00D47096">
        <w:trPr>
          <w:gridAfter w:val="1"/>
          <w:wAfter w:w="15" w:type="dxa"/>
          <w:trHeight w:val="166"/>
        </w:trPr>
        <w:tc>
          <w:tcPr>
            <w:tcW w:w="206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2238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Должность </w:t>
            </w:r>
            <w:r>
              <w:rPr>
                <w:b/>
                <w:sz w:val="22"/>
                <w:szCs w:val="22"/>
              </w:rPr>
              <w:br/>
              <w:t xml:space="preserve">(специальность, </w:t>
            </w:r>
            <w:r>
              <w:rPr>
                <w:b/>
                <w:sz w:val="22"/>
                <w:szCs w:val="22"/>
              </w:rPr>
              <w:br/>
              <w:t xml:space="preserve">профессия), разряд, </w:t>
            </w:r>
            <w:r>
              <w:rPr>
                <w:b/>
                <w:sz w:val="22"/>
                <w:szCs w:val="22"/>
              </w:rPr>
              <w:br/>
              <w:t xml:space="preserve">класс (категория) </w:t>
            </w:r>
            <w:r>
              <w:rPr>
                <w:b/>
                <w:sz w:val="22"/>
                <w:szCs w:val="22"/>
              </w:rPr>
              <w:br/>
              <w:t>квалификации</w:t>
            </w:r>
          </w:p>
        </w:tc>
        <w:tc>
          <w:tcPr>
            <w:tcW w:w="138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</w:t>
            </w:r>
            <w:r>
              <w:rPr>
                <w:b/>
                <w:sz w:val="22"/>
                <w:szCs w:val="22"/>
              </w:rPr>
              <w:br/>
              <w:t>штатных единиц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 w:rsidP="00D47096">
            <w:pPr>
              <w:rPr>
                <w:b/>
                <w:sz w:val="22"/>
                <w:szCs w:val="22"/>
              </w:rPr>
            </w:pPr>
            <w:r w:rsidRPr="00D47096">
              <w:rPr>
                <w:b/>
                <w:sz w:val="20"/>
                <w:szCs w:val="22"/>
              </w:rPr>
              <w:t>Тарифная</w:t>
            </w:r>
            <w:r>
              <w:rPr>
                <w:b/>
                <w:sz w:val="22"/>
                <w:szCs w:val="22"/>
              </w:rPr>
              <w:t xml:space="preserve"> ставка</w:t>
            </w:r>
            <w:r>
              <w:rPr>
                <w:b/>
                <w:sz w:val="22"/>
                <w:szCs w:val="22"/>
              </w:rPr>
              <w:br/>
              <w:t xml:space="preserve">(оклад) </w:t>
            </w:r>
            <w:r>
              <w:rPr>
                <w:b/>
                <w:sz w:val="22"/>
                <w:szCs w:val="22"/>
              </w:rPr>
              <w:br/>
              <w:t>и пр.,</w:t>
            </w:r>
            <w:r>
              <w:rPr>
                <w:b/>
                <w:sz w:val="22"/>
                <w:szCs w:val="22"/>
              </w:rPr>
              <w:br/>
              <w:t>руб.</w:t>
            </w:r>
          </w:p>
        </w:tc>
        <w:tc>
          <w:tcPr>
            <w:tcW w:w="36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Надбавки, руб.</w:t>
            </w:r>
          </w:p>
        </w:tc>
        <w:tc>
          <w:tcPr>
            <w:tcW w:w="223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Всего, руб.</w:t>
            </w:r>
            <w:r>
              <w:rPr>
                <w:b/>
                <w:sz w:val="22"/>
                <w:szCs w:val="22"/>
              </w:rPr>
              <w:br/>
              <w:t>((гр. 5 + гр. 6 +</w:t>
            </w:r>
            <w:r>
              <w:rPr>
                <w:b/>
                <w:sz w:val="22"/>
                <w:szCs w:val="22"/>
              </w:rPr>
              <w:br/>
              <w:t>гр. 7 + гр. 8) ×</w:t>
            </w:r>
            <w:r>
              <w:rPr>
                <w:b/>
                <w:sz w:val="22"/>
                <w:szCs w:val="22"/>
              </w:rPr>
              <w:br/>
              <w:t>гр. 4)</w:t>
            </w:r>
          </w:p>
        </w:tc>
        <w:tc>
          <w:tcPr>
            <w:tcW w:w="208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Примечание</w:t>
            </w:r>
          </w:p>
        </w:tc>
      </w:tr>
      <w:tr w:rsidR="004C798D" w:rsidTr="00D47096">
        <w:trPr>
          <w:gridAfter w:val="1"/>
          <w:wAfter w:w="15" w:type="dxa"/>
          <w:trHeight w:val="1168"/>
        </w:trPr>
        <w:tc>
          <w:tcPr>
            <w:tcW w:w="206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8D" w:rsidRDefault="004C798D">
            <w:pPr>
              <w:rPr>
                <w:b/>
                <w:sz w:val="22"/>
                <w:szCs w:val="22"/>
              </w:rPr>
            </w:pPr>
          </w:p>
        </w:tc>
        <w:tc>
          <w:tcPr>
            <w:tcW w:w="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8D" w:rsidRDefault="004C798D">
            <w:pPr>
              <w:rPr>
                <w:b/>
                <w:sz w:val="22"/>
                <w:szCs w:val="22"/>
              </w:rPr>
            </w:pPr>
          </w:p>
        </w:tc>
        <w:tc>
          <w:tcPr>
            <w:tcW w:w="2238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8D" w:rsidRDefault="004C798D">
            <w:pPr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8D" w:rsidRDefault="004C798D">
            <w:pPr>
              <w:rPr>
                <w:b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C798D" w:rsidRDefault="004C798D">
            <w:pPr>
              <w:rPr>
                <w:b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ученая степень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режим работы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ответственность</w:t>
            </w:r>
          </w:p>
        </w:tc>
        <w:tc>
          <w:tcPr>
            <w:tcW w:w="223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98D" w:rsidRDefault="004C798D">
            <w:pPr>
              <w:rPr>
                <w:sz w:val="22"/>
                <w:szCs w:val="22"/>
              </w:rPr>
            </w:pPr>
          </w:p>
        </w:tc>
        <w:tc>
          <w:tcPr>
            <w:tcW w:w="2086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98D" w:rsidRDefault="004C798D">
            <w:pPr>
              <w:rPr>
                <w:sz w:val="22"/>
                <w:szCs w:val="22"/>
              </w:rPr>
            </w:pPr>
          </w:p>
        </w:tc>
      </w:tr>
      <w:tr w:rsidR="004C798D" w:rsidTr="00D47096">
        <w:trPr>
          <w:gridAfter w:val="1"/>
          <w:wAfter w:w="15" w:type="dxa"/>
          <w:trHeight w:val="166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4C798D" w:rsidTr="00D47096">
        <w:trPr>
          <w:gridAfter w:val="1"/>
          <w:wAfter w:w="15" w:type="dxa"/>
          <w:trHeight w:val="166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Администрация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01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</w:pPr>
            <w:r>
              <w:t xml:space="preserve">Директор 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90 000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90 000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</w:p>
        </w:tc>
      </w:tr>
      <w:tr w:rsidR="004C798D" w:rsidTr="00D47096">
        <w:trPr>
          <w:gridAfter w:val="1"/>
          <w:wAfter w:w="15" w:type="dxa"/>
          <w:trHeight w:val="1229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Администрация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01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</w:pPr>
          </w:p>
          <w:p w:rsidR="004C798D" w:rsidRDefault="004C798D">
            <w:pPr>
              <w:jc w:val="center"/>
            </w:pPr>
            <w:r>
              <w:t>Зам. Директора (заместитель директора)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4C798D" w:rsidTr="00D47096">
        <w:trPr>
          <w:gridAfter w:val="1"/>
          <w:wAfter w:w="15" w:type="dxa"/>
          <w:trHeight w:val="808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Менеджмент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02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/>
          <w:p w:rsidR="004C798D" w:rsidRDefault="004C798D">
            <w:r>
              <w:t>Главный менеджер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408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Бухгалтерия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03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Главный бухгалтер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50 000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1013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lastRenderedPageBreak/>
              <w:t>Менеджмент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02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Менеджер по организации поездок и экскурсий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1023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Менеджмент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02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Менеджер по организации международного туризма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1536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Менеджмент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02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Менеджер, ответственный за реализацию теплоходных маршрутов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1116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Водители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04</w:t>
            </w:r>
          </w:p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Водитель автомобильного транспорта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40 000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  <w:tr w:rsidR="004C798D" w:rsidTr="00D47096">
        <w:trPr>
          <w:gridAfter w:val="1"/>
          <w:wAfter w:w="15" w:type="dxa"/>
          <w:trHeight w:val="968"/>
        </w:trPr>
        <w:tc>
          <w:tcPr>
            <w:tcW w:w="2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Технический персонал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/>
        </w:tc>
        <w:tc>
          <w:tcPr>
            <w:tcW w:w="22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r>
              <w:t>Технический и подсобный работник</w:t>
            </w:r>
          </w:p>
        </w:tc>
        <w:tc>
          <w:tcPr>
            <w:tcW w:w="13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>1</w:t>
            </w: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 w:rsidP="00A52214">
            <w:r>
              <w:t>2</w:t>
            </w:r>
            <w:r w:rsidR="00A52214">
              <w:t>5</w:t>
            </w:r>
            <w:r>
              <w:t xml:space="preserve"> 000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r>
              <w:t xml:space="preserve">             </w:t>
            </w:r>
            <w:r>
              <w:rPr>
                <w:sz w:val="22"/>
                <w:szCs w:val="22"/>
              </w:rPr>
              <w:t>–</w:t>
            </w:r>
          </w:p>
        </w:tc>
        <w:tc>
          <w:tcPr>
            <w:tcW w:w="22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 w:rsidP="00A52214">
            <w:r>
              <w:t>2</w:t>
            </w:r>
            <w:r w:rsidR="00A52214">
              <w:t>5</w:t>
            </w:r>
            <w:r>
              <w:t xml:space="preserve"> 000</w:t>
            </w:r>
          </w:p>
        </w:tc>
        <w:tc>
          <w:tcPr>
            <w:tcW w:w="20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 </w:t>
            </w:r>
          </w:p>
        </w:tc>
      </w:tr>
    </w:tbl>
    <w:p w:rsidR="004C798D" w:rsidRDefault="004C798D">
      <w:pPr>
        <w:rPr>
          <w:vanish/>
          <w:sz w:val="22"/>
          <w:szCs w:val="22"/>
        </w:rPr>
      </w:pPr>
    </w:p>
    <w:p w:rsidR="004C798D" w:rsidRDefault="004C798D">
      <w:pPr>
        <w:rPr>
          <w:vanish/>
          <w:sz w:val="22"/>
          <w:szCs w:val="22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35"/>
        <w:gridCol w:w="315"/>
        <w:gridCol w:w="3772"/>
        <w:gridCol w:w="315"/>
        <w:gridCol w:w="2215"/>
        <w:gridCol w:w="479"/>
        <w:gridCol w:w="3069"/>
      </w:tblGrid>
      <w:tr w:rsidR="004C798D">
        <w:tc>
          <w:tcPr>
            <w:tcW w:w="423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772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Генеральный директор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 w:rsidP="00927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 w:rsidR="00927DC2">
              <w:rPr>
                <w:i/>
                <w:iCs/>
                <w:sz w:val="22"/>
                <w:szCs w:val="22"/>
              </w:rPr>
              <w:t>Петров</w:t>
            </w:r>
          </w:p>
        </w:tc>
        <w:tc>
          <w:tcPr>
            <w:tcW w:w="479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69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927DC2" w:rsidP="00927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Петров</w:t>
            </w:r>
          </w:p>
        </w:tc>
      </w:tr>
      <w:tr w:rsidR="004C798D">
        <w:tc>
          <w:tcPr>
            <w:tcW w:w="42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772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  <w:sz w:val="22"/>
                <w:szCs w:val="22"/>
              </w:rPr>
              <w:t>должность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  <w:sz w:val="22"/>
                <w:szCs w:val="22"/>
              </w:rPr>
              <w:t>личная подпись</w:t>
            </w:r>
          </w:p>
        </w:tc>
        <w:tc>
          <w:tcPr>
            <w:tcW w:w="4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69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  <w:sz w:val="22"/>
                <w:szCs w:val="22"/>
              </w:rPr>
              <w:t>расшифровка подписи</w:t>
            </w:r>
          </w:p>
        </w:tc>
      </w:tr>
      <w:tr w:rsidR="004C798D">
        <w:tc>
          <w:tcPr>
            <w:tcW w:w="423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Руководитель кадровой службы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772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Николаева</w:t>
            </w:r>
            <w:r>
              <w:rPr>
                <w:sz w:val="22"/>
                <w:szCs w:val="22"/>
              </w:rPr>
              <w:t> 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3" w:type="dxa"/>
            <w:gridSpan w:val="3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Николаева Н.Н.</w:t>
            </w:r>
          </w:p>
        </w:tc>
      </w:tr>
      <w:tr w:rsidR="004C798D">
        <w:tc>
          <w:tcPr>
            <w:tcW w:w="42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772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  <w:sz w:val="22"/>
                <w:szCs w:val="22"/>
              </w:rPr>
              <w:t>личная подпись</w:t>
            </w:r>
          </w:p>
        </w:tc>
        <w:tc>
          <w:tcPr>
            <w:tcW w:w="31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3" w:type="dxa"/>
            <w:gridSpan w:val="3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C798D" w:rsidRDefault="004C798D">
            <w:pPr>
              <w:jc w:val="center"/>
              <w:rPr>
                <w:sz w:val="22"/>
                <w:szCs w:val="22"/>
              </w:rPr>
            </w:pPr>
            <w:r>
              <w:rPr>
                <w:rStyle w:val="small"/>
                <w:sz w:val="22"/>
                <w:szCs w:val="22"/>
              </w:rPr>
              <w:t>расшифровка подписи</w:t>
            </w:r>
          </w:p>
        </w:tc>
      </w:tr>
    </w:tbl>
    <w:p w:rsidR="004C798D" w:rsidRDefault="004C798D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</w:p>
    <w:sectPr w:rsidR="004C798D">
      <w:pgSz w:w="16838" w:h="11906" w:orient="landscape"/>
      <w:pgMar w:top="741" w:right="1291" w:bottom="850" w:left="129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ignoreMixedContent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173"/>
    <w:rsid w:val="00015492"/>
    <w:rsid w:val="000B08D1"/>
    <w:rsid w:val="000D7B07"/>
    <w:rsid w:val="001021E1"/>
    <w:rsid w:val="001C416A"/>
    <w:rsid w:val="00237204"/>
    <w:rsid w:val="002764BD"/>
    <w:rsid w:val="002E34B7"/>
    <w:rsid w:val="00317B2E"/>
    <w:rsid w:val="003560D7"/>
    <w:rsid w:val="003827A1"/>
    <w:rsid w:val="0045676E"/>
    <w:rsid w:val="004745A7"/>
    <w:rsid w:val="004958C7"/>
    <w:rsid w:val="004C798D"/>
    <w:rsid w:val="00585C84"/>
    <w:rsid w:val="005977D1"/>
    <w:rsid w:val="005D4693"/>
    <w:rsid w:val="006335B1"/>
    <w:rsid w:val="00677BA8"/>
    <w:rsid w:val="006A0320"/>
    <w:rsid w:val="006D2FBD"/>
    <w:rsid w:val="00766D18"/>
    <w:rsid w:val="007700CB"/>
    <w:rsid w:val="007F6503"/>
    <w:rsid w:val="00855004"/>
    <w:rsid w:val="00927DC2"/>
    <w:rsid w:val="00930258"/>
    <w:rsid w:val="00993F7C"/>
    <w:rsid w:val="00995E21"/>
    <w:rsid w:val="00A41E46"/>
    <w:rsid w:val="00A46302"/>
    <w:rsid w:val="00A52214"/>
    <w:rsid w:val="00A57A13"/>
    <w:rsid w:val="00A942AC"/>
    <w:rsid w:val="00AC3CF3"/>
    <w:rsid w:val="00AD50BD"/>
    <w:rsid w:val="00B32E4B"/>
    <w:rsid w:val="00BA3B2B"/>
    <w:rsid w:val="00BF17D4"/>
    <w:rsid w:val="00C309A6"/>
    <w:rsid w:val="00CD3DE5"/>
    <w:rsid w:val="00D037C9"/>
    <w:rsid w:val="00D47096"/>
    <w:rsid w:val="00DA4058"/>
    <w:rsid w:val="00DB46C3"/>
    <w:rsid w:val="00DE55A4"/>
    <w:rsid w:val="00E57BAA"/>
    <w:rsid w:val="00EA3C82"/>
    <w:rsid w:val="00EF6D98"/>
    <w:rsid w:val="00F05CEF"/>
    <w:rsid w:val="00F31114"/>
    <w:rsid w:val="00F73173"/>
    <w:rsid w:val="00F73879"/>
    <w:rsid w:val="00FA01F2"/>
    <w:rsid w:val="00FE198F"/>
    <w:rsid w:val="00FE7E20"/>
    <w:rsid w:val="0A3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65CA91"/>
  <w15:docId w15:val="{1CE99344-2AD1-4C73-9657-6EBE5881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4">
    <w:name w:val="Текст выноски Знак"/>
    <w:link w:val="a5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6">
    <w:name w:val="Тема примечания Знак"/>
    <w:link w:val="a7"/>
    <w:uiPriority w:val="99"/>
    <w:semiHidden/>
    <w:rPr>
      <w:rFonts w:eastAsia="Times New Roman"/>
      <w:b/>
      <w:bCs/>
    </w:rPr>
  </w:style>
  <w:style w:type="character" w:customStyle="1" w:styleId="a8">
    <w:name w:val="Текст примечания Знак"/>
    <w:link w:val="a9"/>
    <w:uiPriority w:val="99"/>
    <w:semiHidden/>
    <w:rPr>
      <w:rFonts w:eastAsia="Times New Roman"/>
    </w:rPr>
  </w:style>
  <w:style w:type="character" w:customStyle="1" w:styleId="aa">
    <w:name w:val="Нижний колонтитул Знак"/>
    <w:link w:val="ab"/>
    <w:uiPriority w:val="99"/>
    <w:semiHidden/>
    <w:rPr>
      <w:rFonts w:eastAsia="Times New Roman"/>
      <w:sz w:val="24"/>
      <w:szCs w:val="24"/>
    </w:rPr>
  </w:style>
  <w:style w:type="character" w:customStyle="1" w:styleId="ac">
    <w:name w:val="Верхний колонтитул Знак"/>
    <w:link w:val="ad"/>
    <w:uiPriority w:val="99"/>
    <w:semiHidden/>
    <w:rPr>
      <w:rFonts w:eastAsia="Times New Roman"/>
      <w:sz w:val="24"/>
      <w:szCs w:val="24"/>
    </w:rPr>
  </w:style>
  <w:style w:type="character" w:customStyle="1" w:styleId="actel">
    <w:name w:val="actel"/>
    <w:rPr>
      <w:color w:val="E36C0A"/>
    </w:rPr>
  </w:style>
  <w:style w:type="character" w:customStyle="1" w:styleId="kdkss">
    <w:name w:val="kdkss"/>
    <w:rPr>
      <w:color w:val="BE780A"/>
    </w:rPr>
  </w:style>
  <w:style w:type="character" w:customStyle="1" w:styleId="enp">
    <w:name w:val="enp"/>
    <w:rPr>
      <w:color w:val="3C7828"/>
    </w:rPr>
  </w:style>
  <w:style w:type="character" w:customStyle="1" w:styleId="magusn">
    <w:name w:val="magusn"/>
    <w:rPr>
      <w:color w:val="006666"/>
    </w:rPr>
  </w:style>
  <w:style w:type="character" w:customStyle="1" w:styleId="maggd">
    <w:name w:val="maggd"/>
    <w:rPr>
      <w:color w:val="006400"/>
    </w:rPr>
  </w:style>
  <w:style w:type="character" w:customStyle="1" w:styleId="fill">
    <w:name w:val="fill"/>
    <w:rPr>
      <w:b/>
      <w:bCs/>
      <w:i/>
      <w:iCs/>
      <w:color w:val="FF0000"/>
    </w:rPr>
  </w:style>
  <w:style w:type="character" w:customStyle="1" w:styleId="small">
    <w:name w:val="small"/>
    <w:rPr>
      <w:sz w:val="16"/>
      <w:szCs w:val="16"/>
    </w:rPr>
  </w:style>
  <w:style w:type="character" w:customStyle="1" w:styleId="lspace">
    <w:name w:val="lspace"/>
    <w:rPr>
      <w:color w:val="FF9900"/>
    </w:rPr>
  </w:style>
  <w:style w:type="character" w:customStyle="1" w:styleId="HTML">
    <w:name w:val="Стандартный HTML Знак"/>
    <w:link w:val="HTML0"/>
    <w:uiPriority w:val="99"/>
    <w:semiHidden/>
    <w:rPr>
      <w:rFonts w:ascii="Consolas" w:eastAsia="Times New Roman" w:hAnsi="Consolas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annotation reference"/>
    <w:uiPriority w:val="99"/>
    <w:unhideWhenUsed/>
    <w:rPr>
      <w:sz w:val="16"/>
      <w:szCs w:val="16"/>
    </w:rPr>
  </w:style>
  <w:style w:type="character" w:styleId="af0">
    <w:name w:val="FollowedHyperlink"/>
    <w:uiPriority w:val="99"/>
    <w:unhideWhenUsed/>
    <w:rPr>
      <w:color w:val="800080"/>
      <w:u w:val="single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cell">
    <w:name w:val="headercell"/>
    <w:basedOn w:val="a"/>
    <w:pPr>
      <w:pBdr>
        <w:bottom w:val="double" w:sz="6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bottom">
    <w:name w:val="bdbottom"/>
    <w:basedOn w:val="a"/>
    <w:pPr>
      <w:pBdr>
        <w:bottom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right">
    <w:name w:val="bdright"/>
    <w:basedOn w:val="a"/>
    <w:pPr>
      <w:pBdr>
        <w:righ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left">
    <w:name w:val="bdleft"/>
    <w:basedOn w:val="a"/>
    <w:pPr>
      <w:pBdr>
        <w:lef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top">
    <w:name w:val="bdtop"/>
    <w:basedOn w:val="a"/>
    <w:pPr>
      <w:pBdr>
        <w:top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all">
    <w:name w:val="bdall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header-listtarget">
    <w:name w:val="header-listtarget"/>
    <w:basedOn w:val="a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paragraph" w:customStyle="1" w:styleId="tabtitle">
    <w:name w:val="tabtitle"/>
    <w:basedOn w:val="a"/>
    <w:pPr>
      <w:shd w:val="clear" w:color="auto" w:fill="28A0C8"/>
      <w:spacing w:before="100" w:beforeAutospacing="1" w:after="100" w:afterAutospacing="1"/>
    </w:pPr>
    <w:rPr>
      <w:sz w:val="22"/>
      <w:szCs w:val="22"/>
    </w:rPr>
  </w:style>
  <w:style w:type="paragraph" w:customStyle="1" w:styleId="yrsh">
    <w:name w:val="yrsh"/>
    <w:basedOn w:val="a"/>
    <w:pPr>
      <w:shd w:val="clear" w:color="auto" w:fill="92D050"/>
      <w:spacing w:before="100" w:beforeAutospacing="1" w:after="100" w:afterAutospacing="1"/>
    </w:pPr>
    <w:rPr>
      <w:sz w:val="22"/>
      <w:szCs w:val="22"/>
    </w:rPr>
  </w:style>
  <w:style w:type="paragraph" w:styleId="HTML0">
    <w:name w:val="HTML Preformatted"/>
    <w:basedOn w:val="a"/>
    <w:link w:val="HTML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paragraph" w:styleId="af1">
    <w:name w:val="Normal (Web)"/>
    <w:basedOn w:val="a"/>
    <w:uiPriority w:val="99"/>
    <w:unhideWhenUsed/>
    <w:pPr>
      <w:spacing w:before="100" w:beforeAutospacing="1" w:after="100" w:afterAutospacing="1"/>
    </w:pPr>
    <w:rPr>
      <w:sz w:val="22"/>
      <w:szCs w:val="22"/>
    </w:rPr>
  </w:style>
  <w:style w:type="paragraph" w:styleId="a5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paragraph" w:styleId="a9">
    <w:name w:val="annotation text"/>
    <w:basedOn w:val="a"/>
    <w:link w:val="a8"/>
    <w:uiPriority w:val="99"/>
    <w:unhideWhenUsed/>
    <w:rPr>
      <w:sz w:val="20"/>
      <w:szCs w:val="20"/>
    </w:rPr>
  </w:style>
  <w:style w:type="paragraph" w:styleId="a7">
    <w:name w:val="annotation subject"/>
    <w:basedOn w:val="a9"/>
    <w:next w:val="a9"/>
    <w:link w:val="a6"/>
    <w:uiPriority w:val="99"/>
    <w:unhideWhenUsed/>
    <w:rPr>
      <w:b/>
      <w:bCs/>
    </w:rPr>
  </w:style>
  <w:style w:type="paragraph" w:styleId="ad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1513</Characters>
  <Application>Microsoft Office Word</Application>
  <DocSecurity>4</DocSecurity>
  <PresentationFormat>yhak5j</PresentationFormat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заполнения штатного расписания</vt:lpstr>
    </vt:vector>
  </TitlesOfParts>
  <Company>RePack by SPecialiST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штатного расписания</dc:title>
  <dc:creator>Ната</dc:creator>
  <dc:description>Подготовлено на базе материалов БСС «Система Главбух»</dc:description>
  <cp:lastModifiedBy>alkasss52@gmail.com</cp:lastModifiedBy>
  <cp:revision>2</cp:revision>
  <dcterms:created xsi:type="dcterms:W3CDTF">2025-09-17T13:21:00Z</dcterms:created>
  <dcterms:modified xsi:type="dcterms:W3CDTF">2025-09-17T13:21:00Z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